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0E2E" w14:textId="2078E5A9" w:rsidR="007160EA" w:rsidRDefault="007160EA" w:rsidP="00823D2E">
      <w:pPr>
        <w:spacing w:after="0" w:line="240" w:lineRule="auto"/>
      </w:pPr>
      <w:r>
        <w:t xml:space="preserve">Re: Request to Attend </w:t>
      </w:r>
      <w:r w:rsidR="00BE1A8B">
        <w:t>the CIA</w:t>
      </w:r>
      <w:r w:rsidR="000618F5">
        <w:t>-Harvard Healthy Kitchens, Healthy Lives Conference</w:t>
      </w:r>
    </w:p>
    <w:p w14:paraId="165DE0D7" w14:textId="77777777" w:rsidR="007160EA" w:rsidRDefault="007160EA" w:rsidP="00823D2E">
      <w:pPr>
        <w:spacing w:after="0" w:line="240" w:lineRule="auto"/>
      </w:pPr>
    </w:p>
    <w:p w14:paraId="2A8761B0" w14:textId="77777777" w:rsidR="007160EA" w:rsidRDefault="007160EA" w:rsidP="00823D2E">
      <w:pPr>
        <w:spacing w:after="0" w:line="240" w:lineRule="auto"/>
      </w:pPr>
      <w:r>
        <w:t xml:space="preserve">Dear &lt;&gt;: </w:t>
      </w:r>
    </w:p>
    <w:p w14:paraId="26BB5EA7" w14:textId="77777777" w:rsidR="00CA54C4" w:rsidRDefault="00CA54C4" w:rsidP="00823D2E">
      <w:pPr>
        <w:spacing w:after="0" w:line="240" w:lineRule="auto"/>
      </w:pPr>
    </w:p>
    <w:p w14:paraId="42A09848" w14:textId="7873795A" w:rsidR="0092391E" w:rsidRDefault="007160EA" w:rsidP="00823D2E">
      <w:pPr>
        <w:spacing w:after="0" w:line="240" w:lineRule="auto"/>
      </w:pPr>
      <w:r>
        <w:t>I’m writing to request approval to attend The Culinary Institute of America</w:t>
      </w:r>
      <w:r w:rsidR="006C2244">
        <w:t>-Harvard T.H. Chan School of Public Health Department of Nutrition</w:t>
      </w:r>
      <w:r>
        <w:t xml:space="preserve">’s </w:t>
      </w:r>
      <w:hyperlink r:id="rId5" w:history="1">
        <w:r w:rsidR="006C2244" w:rsidRPr="00C9253C">
          <w:rPr>
            <w:rStyle w:val="Hyperlink"/>
          </w:rPr>
          <w:t>Healthy Kitchens, Healthy Lives conference</w:t>
        </w:r>
      </w:hyperlink>
      <w:r w:rsidR="006C2244">
        <w:t xml:space="preserve">, February </w:t>
      </w:r>
      <w:r w:rsidR="00D24B0C">
        <w:t>5-7</w:t>
      </w:r>
      <w:r w:rsidR="006C2244">
        <w:t>, 202</w:t>
      </w:r>
      <w:r w:rsidR="00D24B0C">
        <w:t>5</w:t>
      </w:r>
      <w:r w:rsidR="00C9253C">
        <w:t>,</w:t>
      </w:r>
      <w:r w:rsidR="006C2244">
        <w:t xml:space="preserve"> at </w:t>
      </w:r>
      <w:r>
        <w:t xml:space="preserve">The CIA at Copia, in Napa, CA. </w:t>
      </w:r>
      <w:r w:rsidR="0092391E">
        <w:t xml:space="preserve">Now in its </w:t>
      </w:r>
      <w:r w:rsidR="00257A6B">
        <w:t>1</w:t>
      </w:r>
      <w:r w:rsidR="00D24B0C">
        <w:t>8</w:t>
      </w:r>
      <w:r w:rsidR="00257A6B" w:rsidRPr="00257A6B">
        <w:rPr>
          <w:vertAlign w:val="superscript"/>
        </w:rPr>
        <w:t>t</w:t>
      </w:r>
      <w:r w:rsidR="00257A6B">
        <w:rPr>
          <w:vertAlign w:val="superscript"/>
        </w:rPr>
        <w:t>h</w:t>
      </w:r>
      <w:r w:rsidR="0092391E">
        <w:t xml:space="preserve"> year, </w:t>
      </w:r>
      <w:r w:rsidR="00777430">
        <w:t xml:space="preserve">this unique </w:t>
      </w:r>
      <w:r w:rsidR="009A63CF">
        <w:t xml:space="preserve">CME </w:t>
      </w:r>
      <w:r w:rsidR="00777430">
        <w:t xml:space="preserve">conference convenes </w:t>
      </w:r>
      <w:r w:rsidR="0092391E">
        <w:t xml:space="preserve">medical and public health experts </w:t>
      </w:r>
      <w:r w:rsidR="00777430">
        <w:t xml:space="preserve">together with chefs and culinary professionals </w:t>
      </w:r>
      <w:r w:rsidR="0092391E">
        <w:t>under one roof</w:t>
      </w:r>
      <w:r w:rsidR="00777430">
        <w:t xml:space="preserve"> to transform attendees into advocates and role models for healthy food and lifestyle choices</w:t>
      </w:r>
      <w:r w:rsidR="0092391E">
        <w:t xml:space="preserve">. </w:t>
      </w:r>
    </w:p>
    <w:p w14:paraId="1A975ADB" w14:textId="1C0CF2E6" w:rsidR="0092391E" w:rsidRDefault="0092391E" w:rsidP="00823D2E">
      <w:pPr>
        <w:spacing w:after="0" w:line="240" w:lineRule="auto"/>
      </w:pPr>
      <w:r>
        <w:t>The pandemic shone an irrefutable light on something that our profession has long known—</w:t>
      </w:r>
      <w:r w:rsidR="00C9253C">
        <w:t xml:space="preserve">the myriad implications </w:t>
      </w:r>
      <w:r>
        <w:t>poor diet has on public health</w:t>
      </w:r>
      <w:r w:rsidR="00C9253C">
        <w:t>.</w:t>
      </w:r>
      <w:r w:rsidR="00257A6B">
        <w:t xml:space="preserve"> </w:t>
      </w:r>
      <w:r>
        <w:t xml:space="preserve">Through plenary lectures, culinary demonstrations, hands-on kitchen sessions, interactive workshops, meals, and tastings, I will </w:t>
      </w:r>
      <w:r w:rsidR="000618F5">
        <w:t>learn</w:t>
      </w:r>
      <w:r>
        <w:t>:</w:t>
      </w:r>
    </w:p>
    <w:p w14:paraId="37CF1B53" w14:textId="77777777" w:rsidR="00823D2E" w:rsidRDefault="00823D2E" w:rsidP="00823D2E">
      <w:pPr>
        <w:spacing w:after="0" w:line="240" w:lineRule="auto"/>
      </w:pPr>
    </w:p>
    <w:p w14:paraId="313A383A" w14:textId="46885263" w:rsidR="000618F5" w:rsidRDefault="000618F5" w:rsidP="00823D2E">
      <w:pPr>
        <w:pStyle w:val="ListParagraph"/>
        <w:numPr>
          <w:ilvl w:val="0"/>
          <w:numId w:val="7"/>
        </w:numPr>
      </w:pPr>
      <w:r>
        <w:t xml:space="preserve">state of the science updates pertaining to </w:t>
      </w:r>
      <w:r w:rsidR="009A63CF">
        <w:t>optimal diets and public health implications of inaction</w:t>
      </w:r>
      <w:r>
        <w:t>;</w:t>
      </w:r>
    </w:p>
    <w:p w14:paraId="05F4DE94" w14:textId="76CD8D35" w:rsidR="000618F5" w:rsidRDefault="000618F5" w:rsidP="00823D2E">
      <w:pPr>
        <w:pStyle w:val="ListParagraph"/>
        <w:numPr>
          <w:ilvl w:val="0"/>
          <w:numId w:val="7"/>
        </w:numPr>
      </w:pPr>
      <w:r w:rsidRPr="000618F5">
        <w:t>culinary trends, and how to leverage consumer interest in world flavors such as the plant-forward, health-promoting cuisines of Asia, Latin America, and the Mediterranean</w:t>
      </w:r>
      <w:r>
        <w:t>;</w:t>
      </w:r>
    </w:p>
    <w:p w14:paraId="184A8C98" w14:textId="77777777" w:rsidR="00823D2E" w:rsidRDefault="000618F5" w:rsidP="00823D2E">
      <w:pPr>
        <w:pStyle w:val="ListParagraph"/>
        <w:numPr>
          <w:ilvl w:val="0"/>
          <w:numId w:val="7"/>
        </w:numPr>
      </w:pPr>
      <w:r>
        <w:t>how to appropriately advise patients and clients based on the research associated with various popular diets</w:t>
      </w:r>
      <w:r w:rsidR="00777430">
        <w:t xml:space="preserve">, </w:t>
      </w:r>
      <w:r w:rsidR="009A63CF">
        <w:t>as well as</w:t>
      </w:r>
      <w:r w:rsidR="00777430">
        <w:t xml:space="preserve"> approaches to healthy diets that can be affordable for lower income individuals and budget-challenged families;</w:t>
      </w:r>
    </w:p>
    <w:p w14:paraId="071B01A9" w14:textId="75960BAB" w:rsidR="00C9253C" w:rsidRDefault="00777430" w:rsidP="00823D2E">
      <w:pPr>
        <w:pStyle w:val="ListParagraph"/>
        <w:numPr>
          <w:ilvl w:val="0"/>
          <w:numId w:val="7"/>
        </w:numPr>
      </w:pPr>
      <w:r>
        <w:t xml:space="preserve">cooking techniques </w:t>
      </w:r>
      <w:r w:rsidR="009A63CF">
        <w:t xml:space="preserve">and kitchen skills </w:t>
      </w:r>
      <w:r>
        <w:t xml:space="preserve">for a variety of healthy food options, along with hundreds of recipes that can be immediately shared with patients and colleagues alike upon my return. </w:t>
      </w:r>
    </w:p>
    <w:p w14:paraId="1C994318" w14:textId="77777777" w:rsidR="00823D2E" w:rsidRDefault="00823D2E" w:rsidP="00823D2E">
      <w:pPr>
        <w:spacing w:after="0" w:line="240" w:lineRule="auto"/>
      </w:pPr>
    </w:p>
    <w:p w14:paraId="4E233212" w14:textId="754D9211" w:rsidR="0005548D" w:rsidRDefault="009A63CF" w:rsidP="00823D2E">
      <w:pPr>
        <w:spacing w:after="0" w:line="240" w:lineRule="auto"/>
        <w:rPr>
          <w:rFonts w:cstheme="minorHAnsi"/>
        </w:rPr>
      </w:pPr>
      <w:r>
        <w:t>I’ll also earn continuing education credits while having unparalleled opportunities to network with</w:t>
      </w:r>
      <w:r w:rsidR="00EE0BE7" w:rsidRPr="00A44ADD">
        <w:rPr>
          <w:rFonts w:cstheme="minorHAnsi"/>
        </w:rPr>
        <w:t xml:space="preserve"> executives from hospitals, educational </w:t>
      </w:r>
      <w:r w:rsidR="00823D2E">
        <w:rPr>
          <w:rFonts w:cstheme="minorHAnsi"/>
        </w:rPr>
        <w:t xml:space="preserve">and community </w:t>
      </w:r>
      <w:r w:rsidR="00EE0BE7" w:rsidRPr="00A44ADD">
        <w:rPr>
          <w:rFonts w:cstheme="minorHAnsi"/>
        </w:rPr>
        <w:t>organizations, senior living</w:t>
      </w:r>
      <w:r w:rsidR="00064C6C" w:rsidRPr="00A44ADD">
        <w:rPr>
          <w:rFonts w:cstheme="minorHAnsi"/>
        </w:rPr>
        <w:t xml:space="preserve"> </w:t>
      </w:r>
      <w:r w:rsidR="00823D2E">
        <w:rPr>
          <w:rFonts w:cstheme="minorHAnsi"/>
        </w:rPr>
        <w:t>operations</w:t>
      </w:r>
      <w:r w:rsidR="00064C6C" w:rsidRPr="00A44ADD">
        <w:rPr>
          <w:rFonts w:cstheme="minorHAnsi"/>
        </w:rPr>
        <w:t xml:space="preserve">, and </w:t>
      </w:r>
      <w:r w:rsidR="00257A6B">
        <w:rPr>
          <w:rFonts w:cstheme="minorHAnsi"/>
        </w:rPr>
        <w:t>more</w:t>
      </w:r>
      <w:r w:rsidR="00064C6C" w:rsidRPr="00A44ADD">
        <w:rPr>
          <w:rFonts w:cstheme="minorHAnsi"/>
        </w:rPr>
        <w:t xml:space="preserve"> to exchange ideas and strategies for </w:t>
      </w:r>
      <w:r w:rsidR="00C940C4" w:rsidRPr="00A44ADD">
        <w:rPr>
          <w:rFonts w:cstheme="minorHAnsi"/>
        </w:rPr>
        <w:t xml:space="preserve">making health-promoting, nutrient-rich, and delicious menu items </w:t>
      </w:r>
      <w:r w:rsidR="00257A6B">
        <w:rPr>
          <w:rFonts w:cstheme="minorHAnsi"/>
        </w:rPr>
        <w:t>appeal to our patients and clients.</w:t>
      </w:r>
    </w:p>
    <w:p w14:paraId="02EC275F" w14:textId="77777777" w:rsidR="0005548D" w:rsidRDefault="0005548D" w:rsidP="00823D2E">
      <w:pPr>
        <w:spacing w:after="0" w:line="240" w:lineRule="auto"/>
        <w:rPr>
          <w:rFonts w:cstheme="minorHAnsi"/>
        </w:rPr>
      </w:pPr>
    </w:p>
    <w:p w14:paraId="0D806872" w14:textId="401EAA12" w:rsidR="0005548D" w:rsidRPr="00A44ADD" w:rsidRDefault="0005548D" w:rsidP="00823D2E">
      <w:pPr>
        <w:spacing w:after="0" w:line="240" w:lineRule="auto"/>
      </w:pPr>
      <w:r>
        <w:rPr>
          <w:rFonts w:cstheme="minorHAnsi"/>
        </w:rPr>
        <w:t>And by registering now, I can take advantage of special pricing that will save our organization &lt;&lt;insert amount&gt;&gt; off the general registration rate.</w:t>
      </w:r>
    </w:p>
    <w:p w14:paraId="769CE78A" w14:textId="77777777" w:rsidR="00257A6B" w:rsidRDefault="00257A6B" w:rsidP="00823D2E">
      <w:pPr>
        <w:spacing w:after="0" w:line="240" w:lineRule="auto"/>
      </w:pPr>
    </w:p>
    <w:p w14:paraId="40111DAC" w14:textId="0B682DAC" w:rsidR="00320536" w:rsidRDefault="007160EA" w:rsidP="00823D2E">
      <w:pPr>
        <w:spacing w:after="0" w:line="240" w:lineRule="auto"/>
      </w:pPr>
      <w:r>
        <w:t>Upon my return, I look forward to sharing the key takeaways and</w:t>
      </w:r>
      <w:r w:rsidR="00EC3142">
        <w:t xml:space="preserve"> conference resources and materials</w:t>
      </w:r>
      <w:r>
        <w:t xml:space="preserve"> with members of the </w:t>
      </w:r>
      <w:r w:rsidR="00D24B0C">
        <w:t>team and</w:t>
      </w:r>
      <w:r w:rsidR="00B634C3">
        <w:t xml:space="preserve"> </w:t>
      </w:r>
      <w:r w:rsidR="007712FB">
        <w:t xml:space="preserve">helping to </w:t>
      </w:r>
      <w:r w:rsidR="00C940C4">
        <w:t>drive better health outcomes in our community</w:t>
      </w:r>
      <w:r>
        <w:t xml:space="preserve">. For additional information on the conference, visit </w:t>
      </w:r>
      <w:hyperlink r:id="rId6" w:history="1">
        <w:r w:rsidR="0092391E" w:rsidRPr="00D531AF">
          <w:rPr>
            <w:rStyle w:val="Hyperlink"/>
          </w:rPr>
          <w:t>www.healthykitchens.org</w:t>
        </w:r>
      </w:hyperlink>
      <w:r w:rsidR="0092391E">
        <w:t xml:space="preserve">. </w:t>
      </w:r>
      <w:r>
        <w:t xml:space="preserve"> </w:t>
      </w:r>
    </w:p>
    <w:p w14:paraId="6BAC3383" w14:textId="77777777" w:rsidR="00320536" w:rsidRDefault="00320536" w:rsidP="00823D2E">
      <w:pPr>
        <w:spacing w:after="0" w:line="240" w:lineRule="auto"/>
      </w:pPr>
    </w:p>
    <w:p w14:paraId="4841153C" w14:textId="77777777" w:rsidR="007160EA" w:rsidRDefault="007160EA" w:rsidP="00823D2E">
      <w:pPr>
        <w:spacing w:after="0" w:line="240" w:lineRule="auto"/>
      </w:pPr>
      <w:r>
        <w:t>Thank you for your consideration</w:t>
      </w:r>
      <w:r w:rsidR="00320536">
        <w:t xml:space="preserve">. </w:t>
      </w:r>
    </w:p>
    <w:p w14:paraId="03D88753" w14:textId="77777777" w:rsidR="00320536" w:rsidRDefault="00320536" w:rsidP="00823D2E">
      <w:pPr>
        <w:spacing w:after="0" w:line="240" w:lineRule="auto"/>
      </w:pPr>
    </w:p>
    <w:p w14:paraId="24CC3D8A" w14:textId="77777777" w:rsidR="00320536" w:rsidRDefault="00320536" w:rsidP="00823D2E">
      <w:pPr>
        <w:spacing w:after="0" w:line="240" w:lineRule="auto"/>
      </w:pPr>
      <w:r>
        <w:t>Sincerely,</w:t>
      </w:r>
    </w:p>
    <w:p w14:paraId="4A61AE6D" w14:textId="77777777" w:rsidR="00320536" w:rsidRDefault="00320536" w:rsidP="00320536">
      <w:pPr>
        <w:spacing w:after="0" w:line="240" w:lineRule="auto"/>
      </w:pPr>
    </w:p>
    <w:p w14:paraId="206D5687" w14:textId="77777777" w:rsidR="00320536" w:rsidRDefault="00320536" w:rsidP="00320536">
      <w:pPr>
        <w:spacing w:after="0" w:line="240" w:lineRule="auto"/>
      </w:pPr>
    </w:p>
    <w:sectPr w:rsidR="0032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F6A"/>
    <w:multiLevelType w:val="multilevel"/>
    <w:tmpl w:val="A0B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45FFC"/>
    <w:multiLevelType w:val="hybridMultilevel"/>
    <w:tmpl w:val="5BB82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91DD5"/>
    <w:multiLevelType w:val="hybridMultilevel"/>
    <w:tmpl w:val="D076DF5C"/>
    <w:lvl w:ilvl="0" w:tplc="95A08D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3BF"/>
    <w:multiLevelType w:val="hybridMultilevel"/>
    <w:tmpl w:val="88D82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B37E0C"/>
    <w:multiLevelType w:val="hybridMultilevel"/>
    <w:tmpl w:val="B14A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105982">
    <w:abstractNumId w:val="2"/>
  </w:num>
  <w:num w:numId="2" w16cid:durableId="846333316">
    <w:abstractNumId w:val="2"/>
  </w:num>
  <w:num w:numId="3" w16cid:durableId="1194921065">
    <w:abstractNumId w:val="3"/>
  </w:num>
  <w:num w:numId="4" w16cid:durableId="1274051618">
    <w:abstractNumId w:val="1"/>
  </w:num>
  <w:num w:numId="5" w16cid:durableId="1956211710">
    <w:abstractNumId w:val="1"/>
  </w:num>
  <w:num w:numId="6" w16cid:durableId="1321496550">
    <w:abstractNumId w:val="0"/>
  </w:num>
  <w:num w:numId="7" w16cid:durableId="1898393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EA"/>
    <w:rsid w:val="00011DF9"/>
    <w:rsid w:val="0004085B"/>
    <w:rsid w:val="0005548D"/>
    <w:rsid w:val="000618F5"/>
    <w:rsid w:val="00064C6C"/>
    <w:rsid w:val="00257A6B"/>
    <w:rsid w:val="00320536"/>
    <w:rsid w:val="003373F5"/>
    <w:rsid w:val="00574F9A"/>
    <w:rsid w:val="006A5ECB"/>
    <w:rsid w:val="006C2244"/>
    <w:rsid w:val="007160EA"/>
    <w:rsid w:val="007712FB"/>
    <w:rsid w:val="00777430"/>
    <w:rsid w:val="00782105"/>
    <w:rsid w:val="007B1F2B"/>
    <w:rsid w:val="00811019"/>
    <w:rsid w:val="00823D2E"/>
    <w:rsid w:val="008A62BF"/>
    <w:rsid w:val="0092391E"/>
    <w:rsid w:val="00990CE1"/>
    <w:rsid w:val="009A1E9A"/>
    <w:rsid w:val="009A63CF"/>
    <w:rsid w:val="009E4C3D"/>
    <w:rsid w:val="00A44ADD"/>
    <w:rsid w:val="00A853AC"/>
    <w:rsid w:val="00AE409E"/>
    <w:rsid w:val="00B634C3"/>
    <w:rsid w:val="00BE1A8B"/>
    <w:rsid w:val="00C36772"/>
    <w:rsid w:val="00C9253C"/>
    <w:rsid w:val="00C940C4"/>
    <w:rsid w:val="00CA54C4"/>
    <w:rsid w:val="00D24B0C"/>
    <w:rsid w:val="00DC0A59"/>
    <w:rsid w:val="00E11758"/>
    <w:rsid w:val="00EC3142"/>
    <w:rsid w:val="00ED1320"/>
    <w:rsid w:val="00EE0BE7"/>
    <w:rsid w:val="00F6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B9171"/>
  <w15:chartTrackingRefBased/>
  <w15:docId w15:val="{293DC4F5-0748-4797-8E3A-EFE4FC8E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0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36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C3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1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kitchens.org" TargetMode="External"/><Relationship Id="rId5" Type="http://schemas.openxmlformats.org/officeDocument/2006/relationships/hyperlink" Target="http://www.healthykitche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Secor</dc:creator>
  <cp:keywords/>
  <dc:description/>
  <cp:lastModifiedBy>Andrea May</cp:lastModifiedBy>
  <cp:revision>2</cp:revision>
  <dcterms:created xsi:type="dcterms:W3CDTF">2024-03-08T17:19:00Z</dcterms:created>
  <dcterms:modified xsi:type="dcterms:W3CDTF">2024-03-08T17:19:00Z</dcterms:modified>
</cp:coreProperties>
</file>